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39293F" w:rsidP="008E5DB6">
      <w:r>
        <w:t>2</w:t>
      </w:r>
      <w:r w:rsidR="00E334FD">
        <w:t xml:space="preserve">2 марта </w:t>
      </w:r>
      <w:r w:rsidR="006C1134">
        <w:t xml:space="preserve"> </w:t>
      </w:r>
      <w:r w:rsidR="00FC0A0C">
        <w:t>202</w:t>
      </w:r>
      <w:r w:rsidR="00E334FD">
        <w:t>3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E334FD">
        <w:t>2</w:t>
      </w:r>
      <w:r w:rsidR="00664918">
        <w:t>3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5615E4">
        <w:rPr>
          <w:bCs/>
        </w:rPr>
        <w:t>1</w:t>
      </w:r>
      <w:r w:rsidR="00424932">
        <w:rPr>
          <w:bCs/>
        </w:rPr>
        <w:t>7</w:t>
      </w:r>
      <w:r w:rsidRPr="00EB61E6">
        <w:rPr>
          <w:bCs/>
        </w:rPr>
        <w:t>.</w:t>
      </w:r>
      <w:r w:rsidR="000A127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424932">
        <w:rPr>
          <w:bCs/>
        </w:rPr>
        <w:t>2</w:t>
      </w:r>
      <w:r w:rsidR="00350DB1">
        <w:rPr>
          <w:bCs/>
        </w:rPr>
        <w:t>5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424932">
        <w:rPr>
          <w:bCs/>
        </w:rPr>
        <w:t>13</w:t>
      </w:r>
      <w:r w:rsidRPr="00EB61E6">
        <w:rPr>
          <w:bCs/>
        </w:rPr>
        <w:t>.</w:t>
      </w:r>
      <w:r w:rsidR="000A127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350DB1">
        <w:rPr>
          <w:bCs/>
        </w:rPr>
        <w:t>21</w:t>
      </w:r>
      <w:r w:rsidRPr="00EB61E6">
        <w:rPr>
          <w:bCs/>
        </w:rPr>
        <w:t>.</w:t>
      </w:r>
      <w:r w:rsidR="0032518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 xml:space="preserve">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424932">
        <w:rPr>
          <w:bCs/>
        </w:rPr>
        <w:t>3</w:t>
      </w:r>
      <w:r w:rsidR="00350DB1">
        <w:rPr>
          <w:bCs/>
        </w:rPr>
        <w:t>2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350DB1">
        <w:rPr>
          <w:bCs/>
        </w:rPr>
        <w:t>21</w:t>
      </w:r>
      <w:r w:rsidR="00424932">
        <w:rPr>
          <w:bCs/>
        </w:rPr>
        <w:t>.02</w:t>
      </w:r>
      <w:r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424932">
        <w:rPr>
          <w:bCs/>
        </w:rPr>
        <w:t>3</w:t>
      </w:r>
      <w:r w:rsidR="00350DB1">
        <w:rPr>
          <w:bCs/>
        </w:rPr>
        <w:t>7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350DB1">
        <w:t>9</w:t>
      </w:r>
      <w:r w:rsidR="008C7FED" w:rsidRPr="004B1E0B">
        <w:t>.</w:t>
      </w:r>
      <w:r w:rsidR="00350DB1">
        <w:t>11</w:t>
      </w:r>
      <w:r w:rsidR="008C7FED" w:rsidRPr="004B1E0B">
        <w:t>.20</w:t>
      </w:r>
      <w:r w:rsidR="008C7FED">
        <w:t>2</w:t>
      </w:r>
      <w:r w:rsidR="00B270E4">
        <w:t>2</w:t>
      </w:r>
      <w:r w:rsidR="008C7FED" w:rsidRPr="004B1E0B">
        <w:t xml:space="preserve"> № </w:t>
      </w:r>
      <w:r w:rsidR="00350DB1">
        <w:t>1</w:t>
      </w:r>
      <w:r w:rsidR="008C7FED" w:rsidRPr="004B1E0B">
        <w:t>-</w:t>
      </w:r>
      <w:r w:rsidR="00B270E4">
        <w:t>3</w:t>
      </w:r>
      <w:r w:rsidR="00350DB1">
        <w:t>4</w:t>
      </w:r>
      <w:r w:rsidR="008C7FED">
        <w:t xml:space="preserve"> </w:t>
      </w:r>
      <w:r w:rsidR="00B270E4">
        <w:t>«</w:t>
      </w:r>
      <w:r w:rsidR="00B270E4" w:rsidRPr="00B270E4">
        <w:t>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B270E4">
        <w:t xml:space="preserve">, а также перераспределением средств по программным мероприятиям. </w:t>
      </w:r>
    </w:p>
    <w:p w:rsidR="001B3848" w:rsidRDefault="00424932" w:rsidP="00B270E4">
      <w:pPr>
        <w:ind w:firstLine="708"/>
        <w:jc w:val="both"/>
      </w:pPr>
      <w:r>
        <w:t>Объем средств на реализацию муниципальной программы у</w:t>
      </w:r>
      <w:r w:rsidR="00350DB1">
        <w:t xml:space="preserve">величивается </w:t>
      </w:r>
      <w:r>
        <w:t>на</w:t>
      </w:r>
      <w:r w:rsidR="001B3848">
        <w:t xml:space="preserve"> </w:t>
      </w:r>
      <w:r w:rsidR="00350DB1">
        <w:t>150,1</w:t>
      </w:r>
      <w:r>
        <w:t xml:space="preserve"> тыс. рублей </w:t>
      </w:r>
      <w:r w:rsidR="001B3848">
        <w:rPr>
          <w:color w:val="000000"/>
          <w:lang w:bidi="ru-RU"/>
        </w:rPr>
        <w:t xml:space="preserve">в результате дополнительного финансирования по причине частичной компенсации дополнительных расходов на повышение оплаты труда работников органов местного </w:t>
      </w:r>
      <w:r w:rsidR="001B3848">
        <w:rPr>
          <w:color w:val="000000"/>
          <w:lang w:bidi="ru-RU"/>
        </w:rPr>
        <w:lastRenderedPageBreak/>
        <w:t>самоуправления, связанных с принятием изменений, внесенных в действующие законодательные акты Республики Саха (Якутия) по постановлению Нерюнгринской районной администрации № 1985 от 18.10.2022 «О распределении дотации на поддержку мер по обеспечению сбалансированности, связанных с повышением оплаты труда органов местного самоуправления Нерюнгринского района с 01.06.2022»</w:t>
      </w:r>
      <w:r>
        <w:t>.</w:t>
      </w:r>
      <w:r w:rsidRPr="00424932">
        <w:t xml:space="preserve"> </w:t>
      </w:r>
    </w:p>
    <w:p w:rsidR="00424932" w:rsidRDefault="00424932" w:rsidP="00B270E4">
      <w:pPr>
        <w:ind w:firstLine="708"/>
        <w:jc w:val="both"/>
      </w:pPr>
      <w:r>
        <w:t xml:space="preserve">Производится </w:t>
      </w:r>
      <w:r w:rsidRPr="00FB468C">
        <w:t xml:space="preserve">перераспределение средств по муниципальной программе «Управление муниципальной собственностью муниципального образования «Нерюнгринский район» на 2021-2025 годы» на </w:t>
      </w:r>
      <w:r w:rsidR="001B3848">
        <w:rPr>
          <w:color w:val="000000"/>
          <w:lang w:bidi="ru-RU"/>
        </w:rPr>
        <w:t>проведение оценки объектов недвижимости, расположенных по адресу: г. Нерюнгри, ул. Дружбы Народов, д. 29 в целях определения балансовой стоимости и постановки на балансовый учет каждого объекта; определения фактического наличия (отсутствия) технического состояния незавершенного строительства 64-х объектов.</w:t>
      </w:r>
    </w:p>
    <w:p w:rsidR="001A6C49" w:rsidRDefault="00181B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ab/>
      </w:r>
      <w:r w:rsidR="001A6C49">
        <w:t>Объем финансирования по базовому варианту составит</w:t>
      </w:r>
      <w:r w:rsidR="001A6C49" w:rsidRPr="00793DFA">
        <w:t xml:space="preserve"> </w:t>
      </w:r>
      <w:r w:rsidR="00F81FD3">
        <w:t>657</w:t>
      </w:r>
      <w:r w:rsidR="001B3848">
        <w:t> 197,0</w:t>
      </w:r>
      <w:r w:rsidR="00933E85">
        <w:t xml:space="preserve"> тыс</w:t>
      </w:r>
      <w:r w:rsidR="001A6C49" w:rsidRPr="00793DFA">
        <w:t>. рублей, в том числе по периодам: 20</w:t>
      </w:r>
      <w:r w:rsidR="009C2260">
        <w:t>21</w:t>
      </w:r>
      <w:r w:rsidR="001A6C49" w:rsidRPr="00793DFA">
        <w:t xml:space="preserve"> год – </w:t>
      </w:r>
      <w:r w:rsidR="00933E85">
        <w:t>94 434,2</w:t>
      </w:r>
      <w:r w:rsidR="001A6C49" w:rsidRPr="00793DFA">
        <w:t xml:space="preserve"> тыс. рублей; 20</w:t>
      </w:r>
      <w:r w:rsidR="009C2260">
        <w:t>22</w:t>
      </w:r>
      <w:r w:rsidR="001A6C49" w:rsidRPr="00793DFA">
        <w:t xml:space="preserve"> год – </w:t>
      </w:r>
      <w:r w:rsidR="00F81FD3">
        <w:t>305</w:t>
      </w:r>
      <w:r w:rsidR="001B3848">
        <w:t> 905,0</w:t>
      </w:r>
      <w:r w:rsidR="001A6C49">
        <w:t xml:space="preserve"> </w:t>
      </w:r>
      <w:r w:rsidR="001A6C49" w:rsidRPr="00793DFA">
        <w:t>тыс. рублей; 20</w:t>
      </w:r>
      <w:r w:rsidR="009C2260">
        <w:t>23</w:t>
      </w:r>
      <w:r w:rsidR="001A6C49" w:rsidRPr="00793DFA">
        <w:t xml:space="preserve"> год – </w:t>
      </w:r>
      <w:r w:rsidR="00F81FD3">
        <w:t>84 573,2</w:t>
      </w:r>
      <w:r w:rsidR="009C2260">
        <w:t xml:space="preserve"> т</w:t>
      </w:r>
      <w:r w:rsidR="001A6C49" w:rsidRPr="00793DFA">
        <w:t>ыс. рублей; 20</w:t>
      </w:r>
      <w:r w:rsidR="009C2260">
        <w:t>24</w:t>
      </w:r>
      <w:r w:rsidR="001A6C49" w:rsidRPr="00793DFA">
        <w:t xml:space="preserve"> год – </w:t>
      </w:r>
      <w:r w:rsidR="00933E85">
        <w:t>126 773,6</w:t>
      </w:r>
      <w:r w:rsidR="001A6C49" w:rsidRPr="00793DFA">
        <w:t xml:space="preserve"> тыс. рублей; 202</w:t>
      </w:r>
      <w:r w:rsidR="009C2260">
        <w:t>5</w:t>
      </w:r>
      <w:r w:rsidR="001A6C49" w:rsidRPr="00793DFA">
        <w:t xml:space="preserve"> год –</w:t>
      </w:r>
      <w:r w:rsidR="00327099">
        <w:t xml:space="preserve"> </w:t>
      </w:r>
      <w:r w:rsidR="009C2260">
        <w:t>45 511,0</w:t>
      </w:r>
      <w:r w:rsidR="001A6C49" w:rsidRPr="00793DFA">
        <w:t xml:space="preserve"> тыс. рублей.</w:t>
      </w:r>
      <w:r w:rsidR="001A6C49"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933E85">
        <w:t xml:space="preserve">За счет средств бюджета Нерюнгринского района объем финансирования составляет </w:t>
      </w:r>
      <w:r w:rsidR="00F81FD3">
        <w:t>374</w:t>
      </w:r>
      <w:r w:rsidR="001B3848">
        <w:t> 339,3</w:t>
      </w:r>
      <w:r w:rsidR="00933E85">
        <w:t xml:space="preserve"> тыс. рублей, в том числе </w:t>
      </w:r>
      <w:r w:rsidR="00933E85" w:rsidRPr="00793DFA">
        <w:t>по периодам: 20</w:t>
      </w:r>
      <w:r w:rsidR="00933E85">
        <w:t>21</w:t>
      </w:r>
      <w:r w:rsidR="00933E85" w:rsidRPr="00793DFA">
        <w:t xml:space="preserve"> год – </w:t>
      </w:r>
      <w:r w:rsidR="00933E85">
        <w:t>94 434,2</w:t>
      </w:r>
      <w:r w:rsidR="00933E85" w:rsidRPr="00793DFA">
        <w:t xml:space="preserve"> тыс. рублей; 20</w:t>
      </w:r>
      <w:r w:rsidR="00933E85">
        <w:t>22</w:t>
      </w:r>
      <w:r w:rsidR="00933E85" w:rsidRPr="00793DFA">
        <w:t xml:space="preserve"> год – </w:t>
      </w:r>
      <w:r w:rsidR="00F81FD3">
        <w:t>135</w:t>
      </w:r>
      <w:r w:rsidR="001B3848">
        <w:t> 180,6</w:t>
      </w:r>
      <w:r w:rsidR="00933E85">
        <w:t xml:space="preserve"> </w:t>
      </w:r>
      <w:r w:rsidR="00933E85" w:rsidRPr="00793DFA">
        <w:t>тыс. рублей; 20</w:t>
      </w:r>
      <w:r w:rsidR="00933E85">
        <w:t>23</w:t>
      </w:r>
      <w:r w:rsidR="00933E85" w:rsidRPr="00793DFA">
        <w:t xml:space="preserve"> год – </w:t>
      </w:r>
      <w:r w:rsidR="00933E85">
        <w:t>49 333,9 т</w:t>
      </w:r>
      <w:r w:rsidR="00933E85" w:rsidRPr="00793DFA">
        <w:t>ыс. рублей; 20</w:t>
      </w:r>
      <w:r w:rsidR="00933E85">
        <w:t>24</w:t>
      </w:r>
      <w:r w:rsidR="00933E85" w:rsidRPr="00793DFA">
        <w:t xml:space="preserve"> год – </w:t>
      </w:r>
      <w:r w:rsidR="00933E85">
        <w:t>49 879,6</w:t>
      </w:r>
      <w:r w:rsidR="00933E85" w:rsidRPr="00793DFA">
        <w:t xml:space="preserve"> тыс. рублей; 202</w:t>
      </w:r>
      <w:r w:rsidR="00933E85">
        <w:t>5</w:t>
      </w:r>
      <w:r w:rsidR="00933E85" w:rsidRPr="00793DFA">
        <w:t xml:space="preserve"> год –</w:t>
      </w:r>
      <w:r w:rsidR="00933E85">
        <w:t xml:space="preserve"> 45 511,0</w:t>
      </w:r>
      <w:r w:rsidR="00933E85" w:rsidRPr="00793DFA">
        <w:t xml:space="preserve"> тыс. рублей.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</w:t>
      </w:r>
      <w:r w:rsidR="005615E4">
        <w:t xml:space="preserve">рования составляет </w:t>
      </w:r>
      <w:r w:rsidR="00F81FD3">
        <w:t>276 830,6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9C226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A6C49">
        <w:t xml:space="preserve">Объем финансирования по интенсивному варианту составил – </w:t>
      </w:r>
      <w:r w:rsidR="00F81FD3">
        <w:t>660</w:t>
      </w:r>
      <w:r w:rsidR="001B3848">
        <w:t> 506,5</w:t>
      </w:r>
      <w:r w:rsidR="001A6C49"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r w:rsidR="009C2260" w:rsidRPr="00793DFA">
        <w:t xml:space="preserve"> год – </w:t>
      </w:r>
      <w:r>
        <w:t>94 432,2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E334FD">
        <w:t>308</w:t>
      </w:r>
      <w:r w:rsidR="001B3848">
        <w:t> 370,3</w:t>
      </w:r>
      <w:r w:rsidR="009C2260">
        <w:t xml:space="preserve">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E334FD">
        <w:t>85 417</w:t>
      </w:r>
      <w:r>
        <w:t>,</w:t>
      </w:r>
      <w:r w:rsidR="00E334FD">
        <w:t>0</w:t>
      </w:r>
      <w:r w:rsidR="009C2260">
        <w:t xml:space="preserve">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>
        <w:t>126 773,6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45 511,0</w:t>
      </w:r>
      <w:r w:rsidR="009C2260" w:rsidRPr="00793DFA">
        <w:t xml:space="preserve"> тыс. рублей.</w:t>
      </w:r>
      <w:r w:rsidR="009C2260">
        <w:t xml:space="preserve"> 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бюджета Нерюнгринского района объем финансирования составляет 3</w:t>
      </w:r>
      <w:r w:rsidR="00E334FD">
        <w:t>77</w:t>
      </w:r>
      <w:r w:rsidR="001B3848">
        <w:t> 648,8</w:t>
      </w:r>
      <w:r>
        <w:t xml:space="preserve"> тыс. рублей, в том числе </w:t>
      </w:r>
      <w:r w:rsidRPr="00793DFA">
        <w:t>по периодам: 20</w:t>
      </w:r>
      <w:r>
        <w:t>21</w:t>
      </w:r>
      <w:r w:rsidRPr="00793DFA">
        <w:t xml:space="preserve"> год – </w:t>
      </w:r>
      <w:r>
        <w:t>94 434,2</w:t>
      </w:r>
      <w:r w:rsidRPr="00793DFA">
        <w:t xml:space="preserve"> тыс. рублей; 20</w:t>
      </w:r>
      <w:r>
        <w:t>22</w:t>
      </w:r>
      <w:r w:rsidRPr="00793DFA">
        <w:t xml:space="preserve"> год – </w:t>
      </w:r>
      <w:r>
        <w:t>1</w:t>
      </w:r>
      <w:r w:rsidR="00E334FD">
        <w:t>37</w:t>
      </w:r>
      <w:r w:rsidR="001B3848">
        <w:t> 647,3</w:t>
      </w:r>
      <w:r>
        <w:t xml:space="preserve"> </w:t>
      </w:r>
      <w:r w:rsidRPr="00793DFA">
        <w:t>тыс. рублей; 20</w:t>
      </w:r>
      <w:r>
        <w:t>23</w:t>
      </w:r>
      <w:r w:rsidRPr="00793DFA">
        <w:t xml:space="preserve"> год – </w:t>
      </w:r>
      <w:r>
        <w:t>50 177,7 т</w:t>
      </w:r>
      <w:r w:rsidRPr="00793DFA">
        <w:t>ыс. рублей; 20</w:t>
      </w:r>
      <w:r>
        <w:t>24</w:t>
      </w:r>
      <w:r w:rsidRPr="00793DFA">
        <w:t xml:space="preserve"> год – </w:t>
      </w:r>
      <w:r>
        <w:t>49 879,6</w:t>
      </w:r>
      <w:r w:rsidRPr="00793DFA">
        <w:t xml:space="preserve"> тыс. рублей; 202</w:t>
      </w:r>
      <w:r>
        <w:t>5</w:t>
      </w:r>
      <w:r w:rsidRPr="00793DFA">
        <w:t xml:space="preserve"> год –</w:t>
      </w:r>
      <w:r>
        <w:t xml:space="preserve"> 45 511,0</w:t>
      </w:r>
      <w:r w:rsidRPr="00793DFA">
        <w:t xml:space="preserve"> тыс. рублей.</w:t>
      </w:r>
    </w:p>
    <w:p w:rsidR="005615E4" w:rsidRDefault="002A3CF2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финансирования составляет 2</w:t>
      </w:r>
      <w:r w:rsidR="00E334FD">
        <w:t>76 830,6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5615E4" w:rsidRDefault="00594C5E" w:rsidP="005615E4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</w:t>
      </w:r>
      <w:r w:rsidR="001A6C49" w:rsidRPr="007A78F8">
        <w:t xml:space="preserve">Нерюнгринского районного Совета депутатов </w:t>
      </w:r>
      <w:r w:rsidR="005615E4" w:rsidRPr="004B1E0B">
        <w:t xml:space="preserve">от </w:t>
      </w:r>
      <w:r w:rsidR="00E334FD">
        <w:t>2</w:t>
      </w:r>
      <w:r w:rsidR="001B3848">
        <w:t>9</w:t>
      </w:r>
      <w:r w:rsidR="005615E4" w:rsidRPr="004B1E0B">
        <w:t>.</w:t>
      </w:r>
      <w:r w:rsidR="001B3848">
        <w:t>11</w:t>
      </w:r>
      <w:r w:rsidR="005615E4" w:rsidRPr="004B1E0B">
        <w:t>.20</w:t>
      </w:r>
      <w:r w:rsidR="005615E4">
        <w:t>2</w:t>
      </w:r>
      <w:r w:rsidR="00E334FD">
        <w:t>2</w:t>
      </w:r>
      <w:r w:rsidR="005615E4" w:rsidRPr="004B1E0B">
        <w:t xml:space="preserve"> № </w:t>
      </w:r>
      <w:r w:rsidR="001B3848">
        <w:t>1</w:t>
      </w:r>
      <w:r w:rsidR="005615E4" w:rsidRPr="004B1E0B">
        <w:t>-</w:t>
      </w:r>
      <w:r w:rsidR="005615E4">
        <w:t>3</w:t>
      </w:r>
      <w:r w:rsidR="001B3848">
        <w:t>4</w:t>
      </w:r>
      <w:r w:rsidR="005615E4">
        <w:t xml:space="preserve"> «</w:t>
      </w:r>
      <w:r w:rsidR="005615E4" w:rsidRPr="00B270E4">
        <w:t>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E334FD">
        <w:t>.</w:t>
      </w:r>
      <w:r w:rsidR="005615E4">
        <w:t xml:space="preserve"> </w:t>
      </w:r>
    </w:p>
    <w:p w:rsidR="00D91741" w:rsidRPr="007A78F8" w:rsidRDefault="00D91741" w:rsidP="005615E4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ab/>
      </w:r>
      <w:r w:rsidRPr="00D91741">
        <w:t>В нарушение</w:t>
      </w:r>
      <w:r>
        <w:t xml:space="preserve"> п. </w:t>
      </w:r>
      <w:r>
        <w:rPr>
          <w:lang w:val="en-US"/>
        </w:rPr>
        <w:t>VI</w:t>
      </w:r>
      <w:r>
        <w:t xml:space="preserve"> П</w:t>
      </w:r>
      <w:hyperlink r:id="rId9" w:history="1">
        <w:r w:rsidRPr="00D91741">
          <w:rPr>
            <w:rStyle w:val="a5"/>
            <w:color w:val="auto"/>
            <w:u w:val="none"/>
          </w:rPr>
          <w:t>орядк</w:t>
        </w:r>
      </w:hyperlink>
      <w:r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 муниципальная программа не приведена в соответствие решению о бюджете Нерюнгринского района </w:t>
      </w:r>
      <w:r w:rsidRPr="00D91741">
        <w:rPr>
          <w:u w:val="single"/>
        </w:rPr>
        <w:t>в течение трех месяцев</w:t>
      </w:r>
      <w:r>
        <w:t>.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</w:t>
      </w:r>
      <w:bookmarkStart w:id="0" w:name="_GoBack"/>
      <w:bookmarkEnd w:id="0"/>
      <w:r w:rsidR="00F91D24" w:rsidRPr="00B70867">
        <w:rPr>
          <w:bCs/>
        </w:rPr>
        <w:t xml:space="preserve">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181B6E">
        <w:t>замечани</w:t>
      </w:r>
      <w:r w:rsidR="00E334FD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09C6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909B7"/>
    <w:rsid w:val="00793DFA"/>
    <w:rsid w:val="00794D94"/>
    <w:rsid w:val="00796336"/>
    <w:rsid w:val="007A60FA"/>
    <w:rsid w:val="007A78F8"/>
    <w:rsid w:val="007B0403"/>
    <w:rsid w:val="007B1F47"/>
    <w:rsid w:val="007B2B80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7FED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7C9"/>
    <w:rsid w:val="00B16B49"/>
    <w:rsid w:val="00B17664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0F89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1741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34FD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6CAE-3EDB-43D1-8AF1-0CE77ECD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2023-03-27T05:58:00Z</cp:lastPrinted>
  <dcterms:created xsi:type="dcterms:W3CDTF">2023-03-23T03:58:00Z</dcterms:created>
  <dcterms:modified xsi:type="dcterms:W3CDTF">2023-03-27T07:59:00Z</dcterms:modified>
</cp:coreProperties>
</file>